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4629D" w14:textId="77777777" w:rsidR="002D7E23" w:rsidRPr="003D5E97" w:rsidRDefault="002D7E23" w:rsidP="002D7E23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b/>
          <w:color w:val="auto"/>
          <w:sz w:val="20"/>
          <w:szCs w:val="20"/>
        </w:rPr>
        <w:t xml:space="preserve">Ogłoszenie o zwołaniu 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>Nadz</w:t>
      </w:r>
      <w:r w:rsidRPr="003D5E97">
        <w:rPr>
          <w:rFonts w:asciiTheme="minorHAnsi" w:hAnsiTheme="minorHAnsi" w:cstheme="minorHAnsi"/>
          <w:b/>
          <w:color w:val="auto"/>
          <w:sz w:val="20"/>
          <w:szCs w:val="20"/>
        </w:rPr>
        <w:t>wyczajnego Walnego Zgromadzenia</w:t>
      </w:r>
    </w:p>
    <w:p w14:paraId="171808BD" w14:textId="77777777" w:rsidR="002D7E23" w:rsidRPr="003D5E97" w:rsidRDefault="002D7E23" w:rsidP="002D7E23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b/>
          <w:color w:val="auto"/>
          <w:sz w:val="20"/>
          <w:szCs w:val="20"/>
        </w:rPr>
        <w:t>APN Promise Spółka Akcyjna</w:t>
      </w:r>
    </w:p>
    <w:p w14:paraId="1013FD20" w14:textId="77777777" w:rsidR="002D7E23" w:rsidRPr="003D5E97" w:rsidRDefault="002D7E23" w:rsidP="002D7E23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69E26C85" w14:textId="52CBFC96" w:rsidR="002D7E23" w:rsidRPr="003D5E97" w:rsidRDefault="002D7E23" w:rsidP="002D7E23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b/>
          <w:color w:val="auto"/>
          <w:sz w:val="20"/>
          <w:szCs w:val="20"/>
        </w:rPr>
        <w:t xml:space="preserve">Zarząd APN Promise Spółka Akcyjna z siedzibą w Warszawie („Spółka”) działając na podstawie art. 399 § 1 ksh w zw. z art. 402¹, art. 402² oraz § 21 ust. 1 Statutu Spółki, zwołuje 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>Nadz</w:t>
      </w:r>
      <w:r w:rsidRPr="003D5E97">
        <w:rPr>
          <w:rFonts w:asciiTheme="minorHAnsi" w:hAnsiTheme="minorHAnsi" w:cstheme="minorHAnsi"/>
          <w:b/>
          <w:color w:val="auto"/>
          <w:sz w:val="20"/>
          <w:szCs w:val="20"/>
        </w:rPr>
        <w:t xml:space="preserve">wyczajne Walne Zgromadzenie Spółki na dzień 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>06 kwietnia</w:t>
      </w:r>
      <w:r w:rsidRPr="003D5E97">
        <w:rPr>
          <w:rFonts w:asciiTheme="minorHAnsi" w:hAnsiTheme="minorHAnsi" w:cstheme="minorHAnsi"/>
          <w:b/>
          <w:color w:val="auto"/>
          <w:sz w:val="20"/>
          <w:szCs w:val="20"/>
        </w:rPr>
        <w:t xml:space="preserve"> 20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>21</w:t>
      </w:r>
      <w:r w:rsidRPr="003D5E97">
        <w:rPr>
          <w:rFonts w:asciiTheme="minorHAnsi" w:hAnsiTheme="minorHAnsi" w:cstheme="minorHAnsi"/>
          <w:b/>
          <w:color w:val="auto"/>
          <w:sz w:val="20"/>
          <w:szCs w:val="20"/>
        </w:rPr>
        <w:t xml:space="preserve"> roku, na godzinę 1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>2</w:t>
      </w:r>
      <w:r w:rsidRPr="003D5E97">
        <w:rPr>
          <w:rFonts w:asciiTheme="minorHAnsi" w:hAnsiTheme="minorHAnsi" w:cstheme="minorHAnsi"/>
          <w:b/>
          <w:color w:val="auto"/>
          <w:sz w:val="20"/>
          <w:szCs w:val="20"/>
        </w:rPr>
        <w:t xml:space="preserve">:00. </w:t>
      </w:r>
    </w:p>
    <w:p w14:paraId="2E6A177D" w14:textId="77777777" w:rsidR="002D7E23" w:rsidRPr="003D5E97" w:rsidRDefault="002D7E23" w:rsidP="002D7E2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713E2D6" w14:textId="77777777" w:rsidR="002D7E23" w:rsidRPr="003D5E97" w:rsidRDefault="002D7E23" w:rsidP="002D7E2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Zgromadzenie odbędzie się w siedzibie spółki w Warszawie przy ulicy Domaniewskiej 44 a. </w:t>
      </w:r>
    </w:p>
    <w:p w14:paraId="10F21013" w14:textId="77777777" w:rsidR="002D7E23" w:rsidRPr="003D5E97" w:rsidRDefault="002D7E23" w:rsidP="002D7E2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15F64B2" w14:textId="77777777" w:rsidR="002D7E23" w:rsidRDefault="002D7E23" w:rsidP="002D7E23">
      <w:pPr>
        <w:spacing w:before="0" w:after="0"/>
        <w:rPr>
          <w:rFonts w:ascii="Calibri" w:hAnsi="Calibri" w:cs="Tahoma"/>
          <w:sz w:val="20"/>
          <w:lang w:val="pl-PL"/>
        </w:rPr>
      </w:pPr>
      <w:bookmarkStart w:id="0" w:name="_Hlk484073279"/>
      <w:r>
        <w:rPr>
          <w:rFonts w:ascii="Calibri" w:hAnsi="Calibri" w:cs="Tahoma"/>
          <w:sz w:val="20"/>
          <w:lang w:val="pl-PL"/>
        </w:rPr>
        <w:t>Nadz</w:t>
      </w:r>
      <w:r w:rsidRPr="00606BBF">
        <w:rPr>
          <w:rFonts w:ascii="Calibri" w:hAnsi="Calibri" w:cs="Tahoma"/>
          <w:sz w:val="20"/>
          <w:lang w:val="pl-PL"/>
        </w:rPr>
        <w:t>wyczajne Walne Zgromadzenia uchwala przyjęcie następującego porządku obrad Walnego Zgromadzenia:</w:t>
      </w:r>
    </w:p>
    <w:p w14:paraId="33A6D88E" w14:textId="77777777" w:rsidR="002D7E23" w:rsidRPr="00606BBF" w:rsidRDefault="002D7E23" w:rsidP="002D7E23">
      <w:pPr>
        <w:spacing w:before="0" w:after="0"/>
        <w:rPr>
          <w:rFonts w:ascii="Calibri" w:hAnsi="Calibri" w:cs="Tahoma"/>
          <w:b/>
          <w:sz w:val="20"/>
          <w:lang w:val="pl-PL"/>
        </w:rPr>
      </w:pPr>
    </w:p>
    <w:p w14:paraId="22CE9BE6" w14:textId="77777777" w:rsidR="002D7E23" w:rsidRPr="00606BBF" w:rsidRDefault="002D7E23" w:rsidP="002D7E23">
      <w:pPr>
        <w:numPr>
          <w:ilvl w:val="0"/>
          <w:numId w:val="5"/>
        </w:numPr>
        <w:tabs>
          <w:tab w:val="clear" w:pos="360"/>
          <w:tab w:val="num" w:pos="720"/>
        </w:tabs>
        <w:spacing w:before="0" w:after="0"/>
        <w:ind w:left="714" w:hanging="357"/>
        <w:rPr>
          <w:rFonts w:ascii="Calibri" w:hAnsi="Calibri" w:cs="Tahoma"/>
          <w:sz w:val="20"/>
          <w:lang w:val="pl-PL"/>
        </w:rPr>
      </w:pPr>
      <w:r w:rsidRPr="00606BBF">
        <w:rPr>
          <w:rFonts w:ascii="Calibri" w:hAnsi="Calibri" w:cs="Tahoma"/>
          <w:sz w:val="20"/>
          <w:lang w:val="pl-PL"/>
        </w:rPr>
        <w:t xml:space="preserve">Otwarcie </w:t>
      </w:r>
      <w:r>
        <w:rPr>
          <w:rFonts w:ascii="Calibri" w:hAnsi="Calibri" w:cs="Tahoma"/>
          <w:sz w:val="20"/>
          <w:lang w:val="pl-PL"/>
        </w:rPr>
        <w:t>Nadz</w:t>
      </w:r>
      <w:r w:rsidRPr="00606BBF">
        <w:rPr>
          <w:rFonts w:ascii="Calibri" w:hAnsi="Calibri" w:cs="Tahoma"/>
          <w:sz w:val="20"/>
          <w:lang w:val="pl-PL"/>
        </w:rPr>
        <w:t>wyczajnego Walnego Zgromadzenia.</w:t>
      </w:r>
    </w:p>
    <w:p w14:paraId="6B3F9800" w14:textId="77777777" w:rsidR="002D7E23" w:rsidRPr="00606BBF" w:rsidRDefault="002D7E23" w:rsidP="002D7E23">
      <w:pPr>
        <w:numPr>
          <w:ilvl w:val="0"/>
          <w:numId w:val="5"/>
        </w:numPr>
        <w:tabs>
          <w:tab w:val="clear" w:pos="360"/>
          <w:tab w:val="num" w:pos="720"/>
        </w:tabs>
        <w:spacing w:before="0" w:after="0"/>
        <w:ind w:left="714" w:hanging="357"/>
        <w:rPr>
          <w:rFonts w:ascii="Calibri" w:hAnsi="Calibri" w:cs="Tahoma"/>
          <w:sz w:val="20"/>
          <w:lang w:val="pl-PL"/>
        </w:rPr>
      </w:pPr>
      <w:r w:rsidRPr="00606BBF">
        <w:rPr>
          <w:rFonts w:ascii="Calibri" w:hAnsi="Calibri" w:cs="Tahoma"/>
          <w:sz w:val="20"/>
          <w:lang w:val="pl-PL"/>
        </w:rPr>
        <w:t>Wybór Przewodniczącego Walnego Zgromadzenia.</w:t>
      </w:r>
    </w:p>
    <w:p w14:paraId="01B722DA" w14:textId="77777777" w:rsidR="002D7E23" w:rsidRPr="00606BBF" w:rsidRDefault="002D7E23" w:rsidP="002D7E23">
      <w:pPr>
        <w:numPr>
          <w:ilvl w:val="0"/>
          <w:numId w:val="5"/>
        </w:numPr>
        <w:tabs>
          <w:tab w:val="clear" w:pos="360"/>
          <w:tab w:val="num" w:pos="720"/>
        </w:tabs>
        <w:spacing w:before="0" w:after="0"/>
        <w:ind w:left="714" w:hanging="357"/>
        <w:rPr>
          <w:rFonts w:ascii="Calibri" w:hAnsi="Calibri" w:cs="Tahoma"/>
          <w:sz w:val="20"/>
          <w:lang w:val="pl-PL"/>
        </w:rPr>
      </w:pPr>
      <w:r w:rsidRPr="00606BBF">
        <w:rPr>
          <w:rFonts w:ascii="Calibri" w:hAnsi="Calibri" w:cs="Tahoma"/>
          <w:sz w:val="20"/>
          <w:lang w:val="pl-PL"/>
        </w:rPr>
        <w:t>Stwierdzenie prawidłowości zwołania posiedzenia Walnego Zgromadzenia i jego zdolności do podejmowania uchwał.</w:t>
      </w:r>
    </w:p>
    <w:p w14:paraId="69C0B991" w14:textId="6382050D" w:rsidR="002D7E23" w:rsidRDefault="002D7E23" w:rsidP="002D7E23">
      <w:pPr>
        <w:numPr>
          <w:ilvl w:val="0"/>
          <w:numId w:val="5"/>
        </w:numPr>
        <w:tabs>
          <w:tab w:val="clear" w:pos="360"/>
          <w:tab w:val="num" w:pos="720"/>
        </w:tabs>
        <w:spacing w:before="0" w:after="0"/>
        <w:ind w:left="714" w:hanging="357"/>
        <w:rPr>
          <w:rFonts w:ascii="Calibri" w:hAnsi="Calibri" w:cs="Tahoma"/>
          <w:sz w:val="20"/>
          <w:lang w:val="pl-PL"/>
        </w:rPr>
      </w:pPr>
      <w:r w:rsidRPr="00606BBF">
        <w:rPr>
          <w:rFonts w:ascii="Calibri" w:hAnsi="Calibri" w:cs="Tahoma"/>
          <w:sz w:val="20"/>
          <w:lang w:val="pl-PL"/>
        </w:rPr>
        <w:t>Przyjęcie porządku obrad.</w:t>
      </w:r>
    </w:p>
    <w:p w14:paraId="56F270B9" w14:textId="2444A7AA" w:rsidR="002D7E23" w:rsidRPr="002D7E23" w:rsidRDefault="002D7E23" w:rsidP="002D7E23">
      <w:pPr>
        <w:numPr>
          <w:ilvl w:val="0"/>
          <w:numId w:val="5"/>
        </w:numPr>
        <w:tabs>
          <w:tab w:val="clear" w:pos="360"/>
          <w:tab w:val="num" w:pos="720"/>
        </w:tabs>
        <w:spacing w:before="0" w:after="0"/>
        <w:ind w:left="714" w:hanging="357"/>
        <w:rPr>
          <w:rFonts w:ascii="Calibri" w:hAnsi="Calibri" w:cs="Tahoma"/>
          <w:bCs/>
          <w:sz w:val="20"/>
          <w:lang w:val="pl-PL"/>
        </w:rPr>
      </w:pPr>
      <w:r>
        <w:rPr>
          <w:rFonts w:ascii="Calibri" w:hAnsi="Calibri" w:cs="Tahoma"/>
          <w:sz w:val="20"/>
          <w:lang w:val="pl-PL"/>
        </w:rPr>
        <w:t xml:space="preserve">Podjęcie uchwał </w:t>
      </w:r>
      <w:r w:rsidRPr="002D7E23">
        <w:rPr>
          <w:rFonts w:ascii="Calibri" w:hAnsi="Calibri" w:cs="Calibri"/>
          <w:bCs/>
          <w:sz w:val="20"/>
          <w:lang w:val="pl-PL"/>
        </w:rPr>
        <w:t>w sprawie: powołania Członk</w:t>
      </w:r>
      <w:r w:rsidR="00854529">
        <w:rPr>
          <w:rFonts w:ascii="Calibri" w:hAnsi="Calibri" w:cs="Calibri"/>
          <w:bCs/>
          <w:sz w:val="20"/>
          <w:lang w:val="pl-PL"/>
        </w:rPr>
        <w:t>ów</w:t>
      </w:r>
      <w:r w:rsidRPr="002D7E23">
        <w:rPr>
          <w:rFonts w:ascii="Calibri" w:hAnsi="Calibri" w:cs="Calibri"/>
          <w:bCs/>
          <w:sz w:val="20"/>
          <w:lang w:val="pl-PL"/>
        </w:rPr>
        <w:t xml:space="preserve"> Rady Nadzorczej</w:t>
      </w:r>
      <w:r>
        <w:rPr>
          <w:rFonts w:ascii="Calibri" w:hAnsi="Calibri" w:cs="Calibri"/>
          <w:bCs/>
          <w:sz w:val="20"/>
          <w:lang w:val="pl-PL"/>
        </w:rPr>
        <w:t>.</w:t>
      </w:r>
    </w:p>
    <w:p w14:paraId="761D959C" w14:textId="77777777" w:rsidR="002D7E23" w:rsidRPr="00606BBF" w:rsidRDefault="002D7E23" w:rsidP="002D7E23">
      <w:pPr>
        <w:numPr>
          <w:ilvl w:val="0"/>
          <w:numId w:val="5"/>
        </w:numPr>
        <w:tabs>
          <w:tab w:val="clear" w:pos="360"/>
          <w:tab w:val="num" w:pos="720"/>
        </w:tabs>
        <w:spacing w:before="0" w:after="0"/>
        <w:ind w:left="714" w:hanging="357"/>
        <w:rPr>
          <w:rFonts w:ascii="Calibri" w:hAnsi="Calibri" w:cs="Tahoma"/>
          <w:sz w:val="20"/>
          <w:lang w:val="pl-PL"/>
        </w:rPr>
      </w:pPr>
      <w:r w:rsidRPr="00606BBF">
        <w:rPr>
          <w:rFonts w:ascii="Calibri" w:hAnsi="Calibri" w:cs="Tahoma"/>
          <w:sz w:val="20"/>
          <w:lang w:val="pl-PL"/>
        </w:rPr>
        <w:t>Zamknięcie obrad Walnego Zgromadzenia.</w:t>
      </w:r>
    </w:p>
    <w:p w14:paraId="680171B0" w14:textId="77777777" w:rsidR="002D7E23" w:rsidRPr="003D5E97" w:rsidRDefault="002D7E23" w:rsidP="002D7E23">
      <w:pPr>
        <w:spacing w:before="0" w:after="0"/>
        <w:rPr>
          <w:rFonts w:asciiTheme="minorHAnsi" w:hAnsiTheme="minorHAnsi" w:cstheme="minorHAnsi"/>
          <w:sz w:val="20"/>
          <w:lang w:val="pl-PL"/>
        </w:rPr>
      </w:pPr>
    </w:p>
    <w:bookmarkEnd w:id="0"/>
    <w:p w14:paraId="1A735C0F" w14:textId="77777777" w:rsidR="002D7E23" w:rsidRPr="003D5E97" w:rsidRDefault="002D7E23" w:rsidP="002D7E2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Pozostałe informacje zgodnie z art. 402² ksh </w:t>
      </w:r>
    </w:p>
    <w:p w14:paraId="569F6D3C" w14:textId="77777777" w:rsidR="002D7E23" w:rsidRPr="003D5E97" w:rsidRDefault="002D7E23" w:rsidP="002D7E2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D2E8312" w14:textId="77777777" w:rsidR="002D7E23" w:rsidRPr="003D5E97" w:rsidRDefault="002D7E23" w:rsidP="002D7E2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1. Prawo do żądania umieszczenia określonych spraw w porządku obrad (art. 402² pkt. 2 lit. a ksh) </w:t>
      </w:r>
    </w:p>
    <w:p w14:paraId="3C670F13" w14:textId="7B54D835" w:rsidR="002D7E23" w:rsidRPr="003D5E97" w:rsidRDefault="002D7E23" w:rsidP="002D7E2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Akcjonariusz lub Akcjonariusze reprezentujący co najmniej jedną dwudziestą kapitału zakładowego mogą żądać umieszczenia określonych spraw w porządku obrad </w:t>
      </w:r>
      <w:r>
        <w:rPr>
          <w:rFonts w:asciiTheme="minorHAnsi" w:hAnsiTheme="minorHAnsi" w:cstheme="minorHAnsi"/>
          <w:color w:val="auto"/>
          <w:sz w:val="20"/>
          <w:szCs w:val="20"/>
        </w:rPr>
        <w:t>Nadz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wyczajnego Walnego Zgromadzenia. Żądanie powinno zostać zgłoszone Zarządowi Spółki nie później niż na 21 dni przed wyznaczonym terminem Zgromadzenia tj. do dnia </w:t>
      </w:r>
      <w:r>
        <w:rPr>
          <w:rFonts w:asciiTheme="minorHAnsi" w:hAnsiTheme="minorHAnsi" w:cstheme="minorHAnsi"/>
          <w:color w:val="auto"/>
          <w:sz w:val="20"/>
          <w:szCs w:val="20"/>
        </w:rPr>
        <w:t>16 marca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2021 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roku. Żądanie powinno zawierać uzasadnienie lub projekt uchwały dotyczącej proponowanego punktu porządku obrad. Zarząd niezwłocznie, jednak nie później niż na 18 dni przed terminem tj. </w:t>
      </w:r>
      <w:r>
        <w:rPr>
          <w:rFonts w:asciiTheme="minorHAnsi" w:hAnsiTheme="minorHAnsi" w:cstheme="minorHAnsi"/>
          <w:color w:val="auto"/>
          <w:sz w:val="20"/>
          <w:szCs w:val="20"/>
        </w:rPr>
        <w:t>19 marca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 20</w:t>
      </w:r>
      <w:r>
        <w:rPr>
          <w:rFonts w:asciiTheme="minorHAnsi" w:hAnsiTheme="minorHAnsi" w:cstheme="minorHAnsi"/>
          <w:color w:val="auto"/>
          <w:sz w:val="20"/>
          <w:szCs w:val="20"/>
        </w:rPr>
        <w:t>21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 roku., ogłasza zmiany </w:t>
      </w:r>
      <w:r w:rsidR="00FA01B1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>w porządku obrad, wprowadzone na żądanie akcjonariuszy. Ogłoszenie następuje w sposób właściwy dla zwołania Walnego Zgromadzenia.</w:t>
      </w:r>
    </w:p>
    <w:p w14:paraId="58BA14F5" w14:textId="77777777" w:rsidR="002D7E23" w:rsidRPr="003D5E97" w:rsidRDefault="002D7E23" w:rsidP="002D7E2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Żądania należy przesyłać na adres siedziby spółki lub w postaci elektronicznej na adres: </w:t>
      </w:r>
      <w:hyperlink r:id="rId5" w:history="1">
        <w:r w:rsidRPr="003D5E97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urszula.kruszewska@promise.pl</w:t>
        </w:r>
      </w:hyperlink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 Do żądania należy dołączyć dokumenty potwierdzające uprawnienie do zgłoszenia niniejszego żądania. </w:t>
      </w:r>
    </w:p>
    <w:p w14:paraId="75C2D8A9" w14:textId="77777777" w:rsidR="002D7E23" w:rsidRPr="003D5E97" w:rsidRDefault="002D7E23" w:rsidP="002D7E2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4EFECD8B" w14:textId="77777777" w:rsidR="002D7E23" w:rsidRPr="003D5E97" w:rsidRDefault="002D7E23" w:rsidP="002D7E2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2. Prawo do zgłaszania projektów uchwał dotyczących spraw wprowadzonych do porządku obrad lub spraw, które mają zostać wprowadzone do porządku obrad przed terminem Zgromadzenia (art. 402² pkt. 2 lit. b ksh) </w:t>
      </w:r>
    </w:p>
    <w:p w14:paraId="20203AF8" w14:textId="77777777" w:rsidR="002D7E23" w:rsidRPr="003D5E97" w:rsidRDefault="002D7E23" w:rsidP="002D7E2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Akcjonariusz lub akcjonariusze Spółki reprezentujący co najmniej jedną dwudziestą kapitału zakładowego mogą przed terminem </w:t>
      </w:r>
      <w:r>
        <w:rPr>
          <w:rFonts w:asciiTheme="minorHAnsi" w:hAnsiTheme="minorHAnsi" w:cstheme="minorHAnsi"/>
          <w:color w:val="auto"/>
          <w:sz w:val="20"/>
          <w:szCs w:val="20"/>
        </w:rPr>
        <w:t>Nadz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wyczajnego Walnego Zgromadzenia zgłaszać Spółce na piśmie lub przy wykorzystaniu środków komunikacji elektronicznej projekty uchwał dotyczące spraw wprowadzonych do porządku obrad </w:t>
      </w:r>
      <w:r>
        <w:rPr>
          <w:rFonts w:asciiTheme="minorHAnsi" w:hAnsiTheme="minorHAnsi" w:cstheme="minorHAnsi"/>
          <w:color w:val="auto"/>
          <w:sz w:val="20"/>
          <w:szCs w:val="20"/>
        </w:rPr>
        <w:t>Nadz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wyczajnego Walnego Zgromadzenia lub spraw, które mają zostać wprowadzone do porządku obrad. Spółka niezwłocznie ogłasza projekty uchwał na stronie internetowej Spółki. Projekty uchwał wraz z uzasadnieniem należy przesyłać na adres siedziby spółki lub w postaci elektronicznej na adres: </w:t>
      </w:r>
      <w:hyperlink r:id="rId6" w:history="1">
        <w:r w:rsidRPr="003D5E97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urszula.kruszewska@promise.pl</w:t>
        </w:r>
      </w:hyperlink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F82FE09" w14:textId="77777777" w:rsidR="002D7E23" w:rsidRPr="003D5E97" w:rsidRDefault="002D7E23" w:rsidP="002D7E2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Ryzyko związane z użyciem elektronicznej formy komunikacji, w szczególności przesyłanie żądania umieszczenia określonych spraw w porządku obrad </w:t>
      </w:r>
      <w:r>
        <w:rPr>
          <w:rFonts w:asciiTheme="minorHAnsi" w:hAnsiTheme="minorHAnsi" w:cstheme="minorHAnsi"/>
          <w:color w:val="auto"/>
          <w:sz w:val="20"/>
          <w:szCs w:val="20"/>
        </w:rPr>
        <w:t>Nadz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wyczajnego Walnego Zgromadzenia, zgłoszenie projektów uchwał dotyczących spraw wprowadzonych do porządku obrad lub spraw, które mają zostać wprowadzone do porządku obrad przed terminem Walnego oraz zawiadomienie Spółki o ustanowieniu pełnomocnika na adres e-mail: </w:t>
      </w:r>
      <w:hyperlink r:id="rId7" w:history="1">
        <w:r w:rsidRPr="003D5E97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urszula.kruszewska@promise.pl</w:t>
        </w:r>
      </w:hyperlink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 wskazany w treści ogłoszenia leży po stronie akcjonariusza. </w:t>
      </w:r>
    </w:p>
    <w:p w14:paraId="2F584CC1" w14:textId="77777777" w:rsidR="002D7E23" w:rsidRPr="003D5E97" w:rsidRDefault="002D7E23" w:rsidP="002D7E2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9854567" w14:textId="77777777" w:rsidR="002D7E23" w:rsidRPr="003D5E97" w:rsidRDefault="002D7E23" w:rsidP="002D7E2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3. Prawo do zgłaszania projektów uchwał dotyczących spraw wprowadzonych do porządku obrad podczas Zgromadzenia (art. 402² pkt. 2 lit. c ksh) </w:t>
      </w:r>
    </w:p>
    <w:p w14:paraId="38C47096" w14:textId="77777777" w:rsidR="002D7E23" w:rsidRPr="003D5E97" w:rsidRDefault="002D7E23" w:rsidP="002D7E2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Każdy z akcjonariuszy może podczas Walnego Zgromadzenia zgłaszać projekty uchwał dotyczące spraw wprowadzonych do porządku obrad. </w:t>
      </w:r>
    </w:p>
    <w:p w14:paraId="6320011C" w14:textId="77777777" w:rsidR="002D7E23" w:rsidRPr="003D5E97" w:rsidRDefault="002D7E23" w:rsidP="002D7E2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DD7681C" w14:textId="77777777" w:rsidR="002D7E23" w:rsidRPr="003D5E97" w:rsidRDefault="002D7E23" w:rsidP="002D7E2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4. Wykonywanie prawa głosu przez pełnomocnika (art. 402² pkt. 2 lit. d ksh) </w:t>
      </w:r>
    </w:p>
    <w:p w14:paraId="2BC1EB51" w14:textId="77777777" w:rsidR="002D7E23" w:rsidRPr="003D5E97" w:rsidRDefault="002D7E23" w:rsidP="002D7E23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Zgodnie z art. 412 oraz 412¹ ksh akcjonariusze mogą uczestniczyć w Walnym Zgromadzeniu APN Promise S.A. oraz wykonywać prawo głosu osobiście lub przez pełnomocników. Pełnomocnictwo powinno być udzielone na piśmie lub w postaci elektronicznej. Przedstawiciele osób prawnych powinni okazać aktualne odpisy </w:t>
      </w:r>
      <w:r>
        <w:rPr>
          <w:rFonts w:asciiTheme="minorHAnsi" w:hAnsiTheme="minorHAnsi" w:cstheme="minorHAnsi"/>
          <w:color w:val="auto"/>
          <w:sz w:val="20"/>
          <w:szCs w:val="20"/>
        </w:rPr>
        <w:br/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z właściwych rejestrów sądowych wymieniające osoby uprawnione do reprezentowania tych podmiotów. Osoby nie wymienione w w/w odpisie powinny legitymować się właściwym pełnomocnictwem podpisanym przez osoby uprawnione do reprezentacji danego podmiotu. </w:t>
      </w:r>
    </w:p>
    <w:p w14:paraId="496D408B" w14:textId="77777777" w:rsidR="002D7E23" w:rsidRPr="003D5E97" w:rsidRDefault="002D7E23" w:rsidP="002D7E23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Pełnomocnictwo do uczestniczenia w Walnym Zgromadzeniu Spółki i wykonywania prawa głosu może być udzielone w postaci elektronicznej. Udzielenie pełnomocnictwa w postaci elektronicznej nie wymaga opatrzenia bezpiecznym podpisem elektronicznym weryfikowanym przy pomocy ważnego kwalifikowanego certyfikatu. Pełnomocnictwo udzielone w postaci elektronicznej powinno zapewnić identyfikację akcjonariusza oraz pełnomocnika. </w:t>
      </w:r>
    </w:p>
    <w:p w14:paraId="7F51DE39" w14:textId="77777777" w:rsidR="002D7E23" w:rsidRPr="003D5E97" w:rsidRDefault="002D7E23" w:rsidP="002D7E23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Pełnomocnictwo udzielone w postaci elektronicznej powinno być wysyłane na adres email: </w:t>
      </w:r>
      <w:hyperlink r:id="rId8" w:history="1">
        <w:r w:rsidRPr="003D5E97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urszula.kruszewska@promise.pl</w:t>
        </w:r>
      </w:hyperlink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 najpóźniej na 3 godziny przed rozpoczęciem Walnego Zgromadzenia. </w:t>
      </w:r>
    </w:p>
    <w:p w14:paraId="02C726B9" w14:textId="77777777" w:rsidR="002D7E23" w:rsidRPr="003D5E97" w:rsidRDefault="002D7E23" w:rsidP="002D7E23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Pełnomocnictwo elektroniczne powinno być sformowane w odrębnym dokumencie podpisanym przez akcjonariusza lub osobę uprawnioną do reprezentacji akcjonariusza, przesłanym jako załącznik w formacie PDF na adres e-mail wskazany w pkt. 3 powyżej. Obligatoryjnie wraz z pełnomocnictwem elektronicznym należy przesłać dokumenty 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potwierdzające uprawnienie danego akcjonariusza do udziału w walnym zgromadzeniu. Pełnomocnik obowiązany jest okazać przedmiotowe pełnomocnictwo przy sporządzaniu listy obecności. </w:t>
      </w:r>
    </w:p>
    <w:p w14:paraId="2D253DFB" w14:textId="77777777" w:rsidR="002D7E23" w:rsidRPr="003D5E97" w:rsidRDefault="002D7E23" w:rsidP="002D7E23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>Spółka udostępnia na swojej stronie internetowej (</w:t>
      </w:r>
      <w:hyperlink r:id="rId9" w:history="1">
        <w:r w:rsidRPr="003D5E97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www.apnpromise.pl</w:t>
        </w:r>
      </w:hyperlink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) oraz w siedzibie spółki formularze stosowane podczas głosowania przez pełnomocnika. </w:t>
      </w:r>
    </w:p>
    <w:p w14:paraId="08C79790" w14:textId="77777777" w:rsidR="002D7E23" w:rsidRPr="003D5E97" w:rsidRDefault="002D7E23" w:rsidP="002D7E23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Jeżeli pełnomocnikiem na Walnym Zgromadzeniu jest członek Zarządu, członek Rady Nadzorczej lub pracownik Spółki, pełnomocnictwo może upoważniać do reprezentacji tylko na jednym </w:t>
      </w:r>
      <w:r>
        <w:rPr>
          <w:rFonts w:asciiTheme="minorHAnsi" w:hAnsiTheme="minorHAnsi" w:cstheme="minorHAnsi"/>
          <w:color w:val="auto"/>
          <w:sz w:val="20"/>
          <w:szCs w:val="20"/>
        </w:rPr>
        <w:t>Nadz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wyczajnym Walnym Zgromadzeniu. Pełnomocnik ma obowiązek ujawnić okoliczności wskazujące na istnienie bądź możliwość wystąpienia konfliktu interesów. Udzielenie dalszego pełnomocnictwa jest wyłączone. Pełnomocnik głosuje zgodnie z instrukcjami udzielonymi przez akcjonariusza. </w:t>
      </w:r>
    </w:p>
    <w:p w14:paraId="6C0E1D77" w14:textId="77777777" w:rsidR="002D7E23" w:rsidRPr="003D5E97" w:rsidRDefault="002D7E23" w:rsidP="002D7E23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Ryzyko związane z użyciem elektronicznej formy komunikacji, w szczególności zawiadomienie Spółki 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br/>
        <w:t xml:space="preserve">o ustanowieniu pełnomocnika na adres e-mail: </w:t>
      </w:r>
      <w:hyperlink r:id="rId10" w:history="1">
        <w:r w:rsidRPr="003D5E97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urszula.kruszewska@promise.pl</w:t>
        </w:r>
      </w:hyperlink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 wskazany w treści ogłoszenia leży po stronie akcjonariusza. </w:t>
      </w:r>
    </w:p>
    <w:p w14:paraId="748D5A3C" w14:textId="77777777" w:rsidR="002D7E23" w:rsidRPr="003D5E97" w:rsidRDefault="002D7E23" w:rsidP="002D7E2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DCBA150" w14:textId="77777777" w:rsidR="002D7E23" w:rsidRPr="003D5E97" w:rsidRDefault="002D7E23" w:rsidP="002D7E2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5. Możliwość uczestniczenia w Walnym Zgromadzeniu, sposobie wypowiadania się oraz wykonywania prawa głosu przy wykorzystania środków komunikacji elektronicznej oraz wykonywania prawa głosu drogą korespondencyjną (art. 402² pkt. 2 lit. e,f,g ksh) </w:t>
      </w:r>
    </w:p>
    <w:p w14:paraId="37F85B18" w14:textId="77777777" w:rsidR="002D7E23" w:rsidRPr="003D5E97" w:rsidRDefault="002D7E23" w:rsidP="002D7E2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Statut Spółki nie przewiduje możliwości uczestnictwa, wypowiadania się i oddawania prawa głosu na Walnym Zgromadzeniu przy wykorzystywaniu środków komunikacji elektronicznej, ani też drogą korespondencyjną. </w:t>
      </w:r>
    </w:p>
    <w:p w14:paraId="4DCB8A40" w14:textId="77777777" w:rsidR="002D7E23" w:rsidRPr="003D5E97" w:rsidRDefault="002D7E23" w:rsidP="002D7E2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4838D9F" w14:textId="77777777" w:rsidR="002D7E23" w:rsidRPr="003D5E97" w:rsidRDefault="002D7E23" w:rsidP="002D7E2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6. Dzień rejestracji (art. 402² pkt. 3 ksh) </w:t>
      </w:r>
    </w:p>
    <w:p w14:paraId="15DCD479" w14:textId="6E838AC8" w:rsidR="002D7E23" w:rsidRPr="003D5E97" w:rsidRDefault="002D7E23" w:rsidP="002D7E2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Dzień rejestracji uczestnictwa w </w:t>
      </w:r>
      <w:r>
        <w:rPr>
          <w:rFonts w:asciiTheme="minorHAnsi" w:hAnsiTheme="minorHAnsi" w:cstheme="minorHAnsi"/>
          <w:color w:val="auto"/>
          <w:sz w:val="20"/>
          <w:szCs w:val="20"/>
        </w:rPr>
        <w:t>Nadz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wyczajnym Walnym zgromadzeniu przypada na 16 dni przed datą Zgromadzenia, tj. na dzień </w:t>
      </w:r>
      <w:r>
        <w:rPr>
          <w:rFonts w:asciiTheme="minorHAnsi" w:hAnsiTheme="minorHAnsi" w:cstheme="minorHAnsi"/>
          <w:color w:val="auto"/>
          <w:sz w:val="20"/>
          <w:szCs w:val="20"/>
        </w:rPr>
        <w:t>21 marca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 20</w:t>
      </w:r>
      <w:r>
        <w:rPr>
          <w:rFonts w:asciiTheme="minorHAnsi" w:hAnsiTheme="minorHAnsi" w:cstheme="minorHAnsi"/>
          <w:color w:val="auto"/>
          <w:sz w:val="20"/>
          <w:szCs w:val="20"/>
        </w:rPr>
        <w:t>21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 roku. </w:t>
      </w:r>
    </w:p>
    <w:p w14:paraId="53CFD2EA" w14:textId="77777777" w:rsidR="002D7E23" w:rsidRPr="003D5E97" w:rsidRDefault="002D7E23" w:rsidP="002D7E2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6DB343F" w14:textId="77777777" w:rsidR="002D7E23" w:rsidRPr="003D5E97" w:rsidRDefault="002D7E23" w:rsidP="002D7E2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7. Prawo do uczestnictwa w Zgromadzeniu (art. 402² pkt. 4 ksh) </w:t>
      </w:r>
    </w:p>
    <w:p w14:paraId="02703B8B" w14:textId="77777777" w:rsidR="002D7E23" w:rsidRPr="003D5E97" w:rsidRDefault="002D7E23" w:rsidP="002D7E2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W </w:t>
      </w:r>
      <w:r>
        <w:rPr>
          <w:rFonts w:asciiTheme="minorHAnsi" w:hAnsiTheme="minorHAnsi" w:cstheme="minorHAnsi"/>
          <w:color w:val="auto"/>
          <w:sz w:val="20"/>
          <w:szCs w:val="20"/>
        </w:rPr>
        <w:t>Nadz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wyczajnym Walnym Zgromadzeniu mają prawo uczestniczyć osoby, będące akcjonariuszami Spółki na 16 dni przed datą </w:t>
      </w:r>
      <w:r>
        <w:rPr>
          <w:rFonts w:asciiTheme="minorHAnsi" w:hAnsiTheme="minorHAnsi" w:cstheme="minorHAnsi"/>
          <w:color w:val="auto"/>
          <w:sz w:val="20"/>
          <w:szCs w:val="20"/>
        </w:rPr>
        <w:t>Nadz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wyczajnego Walnego zgromadzenia, tj. w dniu rejestracji uczestnictwa w Walnym Zgromadzeniu. </w:t>
      </w:r>
    </w:p>
    <w:p w14:paraId="26A8F121" w14:textId="00F76125" w:rsidR="002D7E23" w:rsidRPr="003D5E97" w:rsidRDefault="002D7E23" w:rsidP="002D7E2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Uprawnieni z akcji imiennych oraz zastawnicy i użytkownicy, którym przysługuje prawo głosu, mają prawo uczestniczenia w Walnym Zgromadzeniu Spółki, jeżeli są wpisani do księgi akcyjnej w dniu rejestracji uczestnictwa </w:t>
      </w:r>
      <w:r>
        <w:rPr>
          <w:rFonts w:asciiTheme="minorHAnsi" w:hAnsiTheme="minorHAnsi" w:cstheme="minorHAnsi"/>
          <w:color w:val="auto"/>
          <w:sz w:val="20"/>
          <w:szCs w:val="20"/>
        </w:rPr>
        <w:br/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w Walnym Zgromadzeniu tj. </w:t>
      </w:r>
      <w:r>
        <w:rPr>
          <w:rFonts w:asciiTheme="minorHAnsi" w:hAnsiTheme="minorHAnsi" w:cstheme="minorHAnsi"/>
          <w:color w:val="auto"/>
          <w:sz w:val="20"/>
          <w:szCs w:val="20"/>
        </w:rPr>
        <w:t>21 marca 2021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 r.</w:t>
      </w:r>
    </w:p>
    <w:p w14:paraId="3A374A38" w14:textId="2D566D88" w:rsidR="002D7E23" w:rsidRPr="003D5E97" w:rsidRDefault="002D7E23" w:rsidP="002D7E2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Uprawnieni ze zdematerializowanych akcji na okaziciela Spółki, nie wcześniej niż po publikacji ogłoszenia 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br/>
        <w:t xml:space="preserve">o zwołaniu Walnego zgromadzenia (tj. </w:t>
      </w:r>
      <w:r>
        <w:rPr>
          <w:rFonts w:asciiTheme="minorHAnsi" w:hAnsiTheme="minorHAnsi" w:cstheme="minorHAnsi"/>
          <w:color w:val="auto"/>
          <w:sz w:val="20"/>
          <w:szCs w:val="20"/>
        </w:rPr>
        <w:t>09 marca 2021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 roku), i nie później niż w pierwszym dniu powszednim po rejestracji uczestnictwa w Walnym Zgromadzeniu (tj. </w:t>
      </w:r>
      <w:r>
        <w:rPr>
          <w:rFonts w:asciiTheme="minorHAnsi" w:hAnsiTheme="minorHAnsi" w:cstheme="minorHAnsi"/>
          <w:color w:val="auto"/>
          <w:sz w:val="20"/>
          <w:szCs w:val="20"/>
        </w:rPr>
        <w:t>22</w:t>
      </w:r>
      <w:r w:rsidR="00FA01B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auto"/>
          <w:sz w:val="20"/>
          <w:szCs w:val="20"/>
        </w:rPr>
        <w:t>marca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 20</w:t>
      </w:r>
      <w:r>
        <w:rPr>
          <w:rFonts w:asciiTheme="minorHAnsi" w:hAnsiTheme="minorHAnsi" w:cstheme="minorHAnsi"/>
          <w:color w:val="auto"/>
          <w:sz w:val="20"/>
          <w:szCs w:val="20"/>
        </w:rPr>
        <w:t>21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 roku), zgłaszają do podmiotu prowadzącego rachunek papierów wartościowych żądanie wystawienia imiennego zaświadczenia o prawie uczestnictwa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A01B1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w </w:t>
      </w:r>
      <w:r>
        <w:rPr>
          <w:rFonts w:asciiTheme="minorHAnsi" w:hAnsiTheme="minorHAnsi" w:cstheme="minorHAnsi"/>
          <w:color w:val="auto"/>
          <w:sz w:val="20"/>
          <w:szCs w:val="20"/>
        </w:rPr>
        <w:t>Nadz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wyczajnym Walnym Zgromadzeniu. W treści zaświadczenia zgodnie z wolą akcjonariusza powinna zostać wskazana część lub wszystkie akcje zarejestrowane na jego rachunku papierów wartościowych. </w:t>
      </w:r>
    </w:p>
    <w:p w14:paraId="76271EE8" w14:textId="77777777" w:rsidR="002D7E23" w:rsidRPr="003D5E97" w:rsidRDefault="002D7E23" w:rsidP="002D7E2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Zaświadczenie, o którym mowa powyżej, musi zawierać: </w:t>
      </w:r>
    </w:p>
    <w:p w14:paraId="55D99EF2" w14:textId="77777777" w:rsidR="002D7E23" w:rsidRPr="003D5E97" w:rsidRDefault="002D7E23" w:rsidP="002D7E23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firmę (nazwę), siedzibę, adres i pieczęć wystawiającego oraz numer zaświadczenia, </w:t>
      </w:r>
    </w:p>
    <w:p w14:paraId="18B37CB6" w14:textId="77777777" w:rsidR="002D7E23" w:rsidRPr="003D5E97" w:rsidRDefault="002D7E23" w:rsidP="002D7E23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liczbę akcji, </w:t>
      </w:r>
    </w:p>
    <w:p w14:paraId="38C420F1" w14:textId="77777777" w:rsidR="002D7E23" w:rsidRPr="003D5E97" w:rsidRDefault="002D7E23" w:rsidP="002D7E23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rodzaj i kod akcji, </w:t>
      </w:r>
    </w:p>
    <w:p w14:paraId="57309AB0" w14:textId="77777777" w:rsidR="002D7E23" w:rsidRPr="003D5E97" w:rsidRDefault="002D7E23" w:rsidP="002D7E23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siedzibę i adres spółki APN Promise S.A. </w:t>
      </w:r>
    </w:p>
    <w:p w14:paraId="7EAB234E" w14:textId="77777777" w:rsidR="002D7E23" w:rsidRPr="003D5E97" w:rsidRDefault="002D7E23" w:rsidP="002D7E23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wartość nominalną akcji, </w:t>
      </w:r>
    </w:p>
    <w:p w14:paraId="06767195" w14:textId="77777777" w:rsidR="002D7E23" w:rsidRPr="003D5E97" w:rsidRDefault="002D7E23" w:rsidP="002D7E23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imię i nazwisko albo firmę (nazwę) uprawnionego z akcji, </w:t>
      </w:r>
    </w:p>
    <w:p w14:paraId="08F0198E" w14:textId="77777777" w:rsidR="002D7E23" w:rsidRPr="003D5E97" w:rsidRDefault="002D7E23" w:rsidP="002D7E23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siedzibę (miejsce zamieszkania) i adres uprawnionego z akcji, </w:t>
      </w:r>
    </w:p>
    <w:p w14:paraId="7E110771" w14:textId="77777777" w:rsidR="002D7E23" w:rsidRPr="003D5E97" w:rsidRDefault="002D7E23" w:rsidP="002D7E23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cel wystawienia zaświadczenia, </w:t>
      </w:r>
    </w:p>
    <w:p w14:paraId="6E57765B" w14:textId="77777777" w:rsidR="002D7E23" w:rsidRPr="003D5E97" w:rsidRDefault="002D7E23" w:rsidP="002D7E23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datę i miejsce wystawienia zaświadczenia, </w:t>
      </w:r>
    </w:p>
    <w:p w14:paraId="2C646816" w14:textId="77777777" w:rsidR="002D7E23" w:rsidRPr="003D5E97" w:rsidRDefault="002D7E23" w:rsidP="002D7E23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podpis osoby upoważnionej do wystawienia zaświadczenia, </w:t>
      </w:r>
    </w:p>
    <w:p w14:paraId="22F9E48B" w14:textId="77777777" w:rsidR="002D7E23" w:rsidRPr="003D5E97" w:rsidRDefault="002D7E23" w:rsidP="002D7E2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7C16616" w14:textId="77777777" w:rsidR="002D7E23" w:rsidRPr="003D5E97" w:rsidRDefault="002D7E23" w:rsidP="002D7E2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8. Udostępnienie dokumentacji (art. 402² pkt. 5 ksh) </w:t>
      </w:r>
    </w:p>
    <w:p w14:paraId="01763FAD" w14:textId="67B4D0DF" w:rsidR="002D7E23" w:rsidRPr="003D5E97" w:rsidRDefault="002D7E23" w:rsidP="002D7E2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Pełny test dokumentacji, która ma być przedstawiona </w:t>
      </w:r>
      <w:r>
        <w:rPr>
          <w:rFonts w:asciiTheme="minorHAnsi" w:hAnsiTheme="minorHAnsi" w:cstheme="minorHAnsi"/>
          <w:color w:val="auto"/>
          <w:sz w:val="20"/>
          <w:szCs w:val="20"/>
        </w:rPr>
        <w:t>Nadz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wyczajnemu Walnemu Zgromadzeniu oraz projekty uchwał wraz z uzasadnieniem Zarządu oraz Rady Nadzorczej Spółki, dotyczące spraw wprowadzonych do porządku obrad lub spraw, które mają zostać wprowadzone do porządku obrad przed terminem Walnego Zgromadzenia jest dostępny </w:t>
      </w:r>
      <w:r w:rsidR="00FA01B1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w siedzibie Spółki od dnia </w:t>
      </w:r>
      <w:r w:rsidR="00FA01B1">
        <w:rPr>
          <w:rFonts w:asciiTheme="minorHAnsi" w:hAnsiTheme="minorHAnsi" w:cstheme="minorHAnsi"/>
          <w:color w:val="auto"/>
          <w:sz w:val="20"/>
          <w:szCs w:val="20"/>
        </w:rPr>
        <w:t>19 marca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 20</w:t>
      </w:r>
      <w:r>
        <w:rPr>
          <w:rFonts w:asciiTheme="minorHAnsi" w:hAnsiTheme="minorHAnsi" w:cstheme="minorHAnsi"/>
          <w:color w:val="auto"/>
          <w:sz w:val="20"/>
          <w:szCs w:val="20"/>
        </w:rPr>
        <w:t>2</w:t>
      </w:r>
      <w:r w:rsidR="00FA01B1">
        <w:rPr>
          <w:rFonts w:asciiTheme="minorHAnsi" w:hAnsiTheme="minorHAnsi" w:cstheme="minorHAnsi"/>
          <w:color w:val="auto"/>
          <w:sz w:val="20"/>
          <w:szCs w:val="20"/>
        </w:rPr>
        <w:t>1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 r. Dokumenty te są niezwłocznie aktualizowane w przypadku wprowadzania zmian zgodnie z przepisami ksh. Osoba uprawniona do uczestnictwa w </w:t>
      </w:r>
      <w:r>
        <w:rPr>
          <w:rFonts w:asciiTheme="minorHAnsi" w:hAnsiTheme="minorHAnsi" w:cstheme="minorHAnsi"/>
          <w:color w:val="auto"/>
          <w:sz w:val="20"/>
          <w:szCs w:val="20"/>
        </w:rPr>
        <w:t>Nadz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wyczajnym Walnym Zgromadzeniu może uzyskać odpisy w/w dokumentacji w siedzibie spółki. </w:t>
      </w:r>
    </w:p>
    <w:p w14:paraId="30756F9E" w14:textId="77777777" w:rsidR="002D7E23" w:rsidRPr="003D5E97" w:rsidRDefault="002D7E23" w:rsidP="002D7E2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447DAD7" w14:textId="77777777" w:rsidR="002D7E23" w:rsidRPr="003D5E97" w:rsidRDefault="002D7E23" w:rsidP="002D7E2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9. Strona internetowa (art. 402² pkt. 6 ksh) </w:t>
      </w:r>
    </w:p>
    <w:p w14:paraId="73A3324C" w14:textId="77777777" w:rsidR="002D7E23" w:rsidRPr="003D5E97" w:rsidRDefault="002D7E23" w:rsidP="002D7E2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Informacje dotyczące Walnego Zgromadzenia udostępnione będą na stronie internetowej pod adresem </w:t>
      </w:r>
      <w:hyperlink r:id="rId11" w:history="1">
        <w:r w:rsidRPr="003D5E97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www.apnpromise.pl</w:t>
        </w:r>
      </w:hyperlink>
      <w:r w:rsidRPr="003D5E97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6CD7B0B" w14:textId="77777777" w:rsidR="002D7E23" w:rsidRPr="003D5E97" w:rsidRDefault="002D7E23" w:rsidP="002D7E2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3F626BF" w14:textId="77777777" w:rsidR="002D7E23" w:rsidRPr="003D5E97" w:rsidRDefault="002D7E23" w:rsidP="002D7E2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5392762" w14:textId="77777777" w:rsidR="002D7E23" w:rsidRPr="003D5E97" w:rsidRDefault="002D7E23" w:rsidP="002D7E2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10. Lista akcjonariuszy uprawnionych do uczestnictwa w Zgromadzeniu (art. 407 ksh) </w:t>
      </w:r>
    </w:p>
    <w:p w14:paraId="6CA8A4B4" w14:textId="1BD3A28E" w:rsidR="002D7E23" w:rsidRPr="003D5E97" w:rsidRDefault="002D7E23" w:rsidP="002D7E2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Lista akcjonariuszy uprawnionych do uczestnictwa na Zgromadzeniu będzie wyłożona do wglądu akcjonariuszy 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br/>
        <w:t xml:space="preserve">w dniach od </w:t>
      </w:r>
      <w:r w:rsidR="00FA01B1">
        <w:rPr>
          <w:rFonts w:asciiTheme="minorHAnsi" w:hAnsiTheme="minorHAnsi" w:cstheme="minorHAnsi"/>
          <w:color w:val="auto"/>
          <w:sz w:val="20"/>
          <w:szCs w:val="20"/>
        </w:rPr>
        <w:t>31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A01B1">
        <w:rPr>
          <w:rFonts w:asciiTheme="minorHAnsi" w:hAnsiTheme="minorHAnsi" w:cstheme="minorHAnsi"/>
          <w:color w:val="auto"/>
          <w:sz w:val="20"/>
          <w:szCs w:val="20"/>
        </w:rPr>
        <w:t>marc</w:t>
      </w:r>
      <w:r>
        <w:rPr>
          <w:rFonts w:asciiTheme="minorHAnsi" w:hAnsiTheme="minorHAnsi" w:cstheme="minorHAnsi"/>
          <w:color w:val="auto"/>
          <w:sz w:val="20"/>
          <w:szCs w:val="20"/>
        </w:rPr>
        <w:t>a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 do </w:t>
      </w:r>
      <w:r w:rsidR="00FA01B1">
        <w:rPr>
          <w:rFonts w:asciiTheme="minorHAnsi" w:hAnsiTheme="minorHAnsi" w:cstheme="minorHAnsi"/>
          <w:color w:val="auto"/>
          <w:sz w:val="20"/>
          <w:szCs w:val="20"/>
        </w:rPr>
        <w:t>6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A01B1">
        <w:rPr>
          <w:rFonts w:asciiTheme="minorHAnsi" w:hAnsiTheme="minorHAnsi" w:cstheme="minorHAnsi"/>
          <w:color w:val="auto"/>
          <w:sz w:val="20"/>
          <w:szCs w:val="20"/>
        </w:rPr>
        <w:t>kwietnia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 20</w:t>
      </w:r>
      <w:r>
        <w:rPr>
          <w:rFonts w:asciiTheme="minorHAnsi" w:hAnsiTheme="minorHAnsi" w:cstheme="minorHAnsi"/>
          <w:color w:val="auto"/>
          <w:sz w:val="20"/>
          <w:szCs w:val="20"/>
        </w:rPr>
        <w:t>2</w:t>
      </w:r>
      <w:r w:rsidR="00FA01B1">
        <w:rPr>
          <w:rFonts w:asciiTheme="minorHAnsi" w:hAnsiTheme="minorHAnsi" w:cstheme="minorHAnsi"/>
          <w:color w:val="auto"/>
          <w:sz w:val="20"/>
          <w:szCs w:val="20"/>
        </w:rPr>
        <w:t>1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 roku. w siedzibie Spółki. Akcjonariusz może żądać przesłania mu listy akcjonariuszy nieodpłatnie pocztą elektroniczną, podając adres na który lista powinna być wysłana. Zaleca się akcjonariuszom pobranie wystawionego zaświadczenia o prawie uczestnictwa w </w:t>
      </w:r>
      <w:r>
        <w:rPr>
          <w:rFonts w:asciiTheme="minorHAnsi" w:hAnsiTheme="minorHAnsi" w:cstheme="minorHAnsi"/>
          <w:color w:val="auto"/>
          <w:sz w:val="20"/>
          <w:szCs w:val="20"/>
        </w:rPr>
        <w:t>Nadz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>wyczajnym Walnym Zgromadzeniu oraz sprawdzenie czy akcjonariusz został ujęty na liście akcjonariuszy uprawnionych do udziału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w Walnym Zgromadzeniu. </w:t>
      </w:r>
    </w:p>
    <w:p w14:paraId="1CC37FE2" w14:textId="77777777" w:rsidR="002D7E23" w:rsidRPr="003D5E97" w:rsidRDefault="002D7E23" w:rsidP="002D7E2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30DC98F" w14:textId="77777777" w:rsidR="002D7E23" w:rsidRPr="003D5E97" w:rsidRDefault="002D7E23" w:rsidP="002D7E2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 xml:space="preserve">Informacje zgodnie z art. 402³ § 1 pkt 2 ksh </w:t>
      </w:r>
    </w:p>
    <w:p w14:paraId="12FA3F3B" w14:textId="3591530C" w:rsidR="002D7E23" w:rsidRPr="00A26084" w:rsidRDefault="002D7E23" w:rsidP="002D7E2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26084">
        <w:rPr>
          <w:rFonts w:asciiTheme="minorHAnsi" w:hAnsiTheme="minorHAnsi" w:cstheme="minorHAnsi"/>
          <w:color w:val="auto"/>
          <w:sz w:val="20"/>
          <w:szCs w:val="20"/>
        </w:rPr>
        <w:t xml:space="preserve">Kapitał zakładowy APN Promise S.A. tworzy </w:t>
      </w:r>
      <w:r w:rsidR="00FA01B1">
        <w:rPr>
          <w:rFonts w:asciiTheme="minorHAnsi" w:hAnsiTheme="minorHAnsi" w:cstheme="minorHAnsi"/>
          <w:color w:val="auto"/>
          <w:sz w:val="20"/>
          <w:szCs w:val="20"/>
        </w:rPr>
        <w:t>10 077 580</w:t>
      </w:r>
      <w:r w:rsidRPr="00A26084">
        <w:rPr>
          <w:rFonts w:asciiTheme="minorHAnsi" w:hAnsiTheme="minorHAnsi" w:cstheme="minorHAnsi"/>
          <w:color w:val="auto"/>
          <w:sz w:val="20"/>
          <w:szCs w:val="20"/>
        </w:rPr>
        <w:t xml:space="preserve"> akcji, w tym:</w:t>
      </w:r>
    </w:p>
    <w:p w14:paraId="25586A77" w14:textId="77777777" w:rsidR="002D7E23" w:rsidRPr="00A26084" w:rsidRDefault="002D7E23" w:rsidP="002D7E23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26084">
        <w:rPr>
          <w:rFonts w:asciiTheme="minorHAnsi" w:hAnsiTheme="minorHAnsi" w:cstheme="minorHAnsi"/>
          <w:color w:val="auto"/>
          <w:sz w:val="20"/>
          <w:szCs w:val="20"/>
        </w:rPr>
        <w:t xml:space="preserve">2.500.000 akcji imiennych uprzywilejowanych co do głosu, w ten sposób że na 1 akcję przypadają </w:t>
      </w:r>
      <w:r w:rsidRPr="00A26084">
        <w:rPr>
          <w:rFonts w:asciiTheme="minorHAnsi" w:hAnsiTheme="minorHAnsi" w:cstheme="minorHAnsi"/>
          <w:color w:val="auto"/>
          <w:sz w:val="20"/>
          <w:szCs w:val="20"/>
        </w:rPr>
        <w:br/>
        <w:t xml:space="preserve">2 głosy na Walnym Zgromadzeniu, </w:t>
      </w:r>
    </w:p>
    <w:p w14:paraId="4BF91B44" w14:textId="63A9920D" w:rsidR="002D7E23" w:rsidRPr="00A26084" w:rsidRDefault="00FA01B1" w:rsidP="002D7E23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7.577.580 </w:t>
      </w:r>
      <w:r w:rsidR="002D7E23" w:rsidRPr="00A26084">
        <w:rPr>
          <w:rFonts w:asciiTheme="minorHAnsi" w:hAnsiTheme="minorHAnsi" w:cstheme="minorHAnsi"/>
          <w:color w:val="auto"/>
          <w:sz w:val="20"/>
          <w:szCs w:val="20"/>
        </w:rPr>
        <w:t>akcji zwykłych na okaziciela.</w:t>
      </w:r>
    </w:p>
    <w:p w14:paraId="2E97D6D9" w14:textId="4E9C0E6F" w:rsidR="002D7E23" w:rsidRPr="003D5E97" w:rsidRDefault="002D7E23" w:rsidP="002D7E2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26084">
        <w:rPr>
          <w:rFonts w:asciiTheme="minorHAnsi" w:hAnsiTheme="minorHAnsi" w:cstheme="minorHAnsi"/>
          <w:color w:val="auto"/>
          <w:sz w:val="20"/>
          <w:szCs w:val="20"/>
        </w:rPr>
        <w:t xml:space="preserve">Liczba głosów ze wszystkich akcji APN Promise S.A. wynosi: </w:t>
      </w:r>
      <w:r w:rsidR="00FA01B1">
        <w:rPr>
          <w:rFonts w:asciiTheme="minorHAnsi" w:hAnsiTheme="minorHAnsi" w:cstheme="minorHAnsi"/>
          <w:color w:val="auto"/>
          <w:sz w:val="20"/>
          <w:szCs w:val="20"/>
        </w:rPr>
        <w:t>12.577.580</w:t>
      </w:r>
      <w:r w:rsidRPr="00A26084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219FFD4" w14:textId="77777777" w:rsidR="002D7E23" w:rsidRPr="003D5E97" w:rsidRDefault="002D7E23" w:rsidP="002D7E23">
      <w:pPr>
        <w:spacing w:before="0" w:after="0"/>
        <w:rPr>
          <w:rFonts w:asciiTheme="minorHAnsi" w:hAnsiTheme="minorHAnsi" w:cstheme="minorHAnsi"/>
          <w:sz w:val="20"/>
          <w:lang w:val="pl-PL"/>
        </w:rPr>
      </w:pPr>
    </w:p>
    <w:p w14:paraId="0A7815F3" w14:textId="77777777" w:rsidR="002D7E23" w:rsidRPr="003D5E97" w:rsidRDefault="002D7E23" w:rsidP="002D7E23">
      <w:pPr>
        <w:spacing w:before="0" w:after="0"/>
        <w:rPr>
          <w:rFonts w:asciiTheme="minorHAnsi" w:hAnsiTheme="minorHAnsi" w:cstheme="minorHAnsi"/>
          <w:b/>
          <w:sz w:val="20"/>
          <w:lang w:val="pl-PL"/>
        </w:rPr>
      </w:pPr>
      <w:r w:rsidRPr="003D5E97">
        <w:rPr>
          <w:rFonts w:asciiTheme="minorHAnsi" w:hAnsiTheme="minorHAnsi" w:cstheme="minorHAnsi"/>
          <w:b/>
          <w:sz w:val="20"/>
          <w:lang w:val="pl-PL"/>
        </w:rPr>
        <w:t>11. Informacje dotyczące ochrony danych osobowych</w:t>
      </w:r>
      <w:r>
        <w:rPr>
          <w:rFonts w:asciiTheme="minorHAnsi" w:hAnsiTheme="minorHAnsi" w:cstheme="minorHAnsi"/>
          <w:b/>
          <w:sz w:val="20"/>
          <w:lang w:val="pl-PL"/>
        </w:rPr>
        <w:t xml:space="preserve"> </w:t>
      </w:r>
    </w:p>
    <w:p w14:paraId="3BEECC04" w14:textId="77777777" w:rsidR="002D7E23" w:rsidRPr="003D5E97" w:rsidRDefault="002D7E23" w:rsidP="002D7E23">
      <w:pPr>
        <w:spacing w:before="0" w:after="0"/>
        <w:rPr>
          <w:rFonts w:asciiTheme="minorHAnsi" w:hAnsiTheme="minorHAnsi" w:cstheme="minorHAnsi"/>
          <w:sz w:val="20"/>
          <w:lang w:val="pl-PL"/>
        </w:rPr>
      </w:pPr>
      <w:r w:rsidRPr="003D5E97">
        <w:rPr>
          <w:rFonts w:asciiTheme="minorHAnsi" w:hAnsiTheme="minorHAnsi" w:cstheme="minorHAnsi"/>
          <w:sz w:val="20"/>
          <w:lang w:val="pl-PL"/>
        </w:rPr>
        <w:t xml:space="preserve">Na podstawie art. 13 i 14 Rozporządzenia Parlamentu Europejskiego i Rady (UE) 2016/679 z dnia 27 kwietnia 2016 r. </w:t>
      </w:r>
      <w:r>
        <w:rPr>
          <w:rFonts w:asciiTheme="minorHAnsi" w:hAnsiTheme="minorHAnsi" w:cstheme="minorHAnsi"/>
          <w:sz w:val="20"/>
          <w:lang w:val="pl-PL"/>
        </w:rPr>
        <w:br/>
      </w:r>
      <w:r w:rsidRPr="003D5E97">
        <w:rPr>
          <w:rFonts w:asciiTheme="minorHAnsi" w:hAnsiTheme="minorHAnsi" w:cstheme="minorHAnsi"/>
          <w:sz w:val="20"/>
          <w:lang w:val="pl-PL"/>
        </w:rPr>
        <w:t>w sprawie ochrony osób fizycznych w związku z przetwarzaniem danych osobowych i w sprawie ochrony osób fizycznych w związku z przetwarzaniem danych osobowych i w sprawie swobodnego przepływu takich danych oraz uchylenia dyrektywy 95/46/WE (ogólne rozporządzenie o ochronie danych, „RODO”),</w:t>
      </w:r>
    </w:p>
    <w:p w14:paraId="53158CE5" w14:textId="77777777" w:rsidR="002D7E23" w:rsidRPr="003D5E97" w:rsidRDefault="002D7E23" w:rsidP="002D7E23">
      <w:pPr>
        <w:spacing w:before="0" w:after="0"/>
        <w:rPr>
          <w:rFonts w:asciiTheme="minorHAnsi" w:hAnsiTheme="minorHAnsi" w:cstheme="minorHAnsi"/>
          <w:sz w:val="20"/>
          <w:lang w:val="pl-PL"/>
        </w:rPr>
      </w:pPr>
      <w:r w:rsidRPr="003D5E97">
        <w:rPr>
          <w:rFonts w:asciiTheme="minorHAnsi" w:hAnsiTheme="minorHAnsi" w:cstheme="minorHAnsi"/>
          <w:sz w:val="20"/>
          <w:lang w:val="pl-PL"/>
        </w:rPr>
        <w:t>niniejszym informujemy że:</w:t>
      </w:r>
    </w:p>
    <w:p w14:paraId="7CCB060E" w14:textId="77777777" w:rsidR="002D7E23" w:rsidRPr="003D5E97" w:rsidRDefault="002D7E23" w:rsidP="002D7E23">
      <w:pPr>
        <w:pStyle w:val="Akapitzlist"/>
        <w:numPr>
          <w:ilvl w:val="0"/>
          <w:numId w:val="9"/>
        </w:numPr>
        <w:spacing w:before="0" w:after="0"/>
        <w:rPr>
          <w:rFonts w:asciiTheme="minorHAnsi" w:hAnsiTheme="minorHAnsi" w:cstheme="minorHAnsi"/>
          <w:sz w:val="20"/>
          <w:lang w:val="pl-PL"/>
        </w:rPr>
      </w:pPr>
      <w:r w:rsidRPr="003D5E97">
        <w:rPr>
          <w:rFonts w:asciiTheme="minorHAnsi" w:hAnsiTheme="minorHAnsi" w:cstheme="minorHAnsi"/>
          <w:sz w:val="20"/>
          <w:lang w:val="pl-PL"/>
        </w:rPr>
        <w:t>Administratorem Pana/Pani danych osobowych jest A.P.N. Promise S.A. z siedzibą w Warszawie pod adresem: ul. Domaniewska 44a, 02-672 Warszawa.</w:t>
      </w:r>
    </w:p>
    <w:p w14:paraId="13B43143" w14:textId="77777777" w:rsidR="002D7E23" w:rsidRPr="003D5E97" w:rsidRDefault="002D7E23" w:rsidP="002D7E23">
      <w:pPr>
        <w:pStyle w:val="Akapitzlist"/>
        <w:numPr>
          <w:ilvl w:val="0"/>
          <w:numId w:val="9"/>
        </w:numPr>
        <w:spacing w:before="0" w:after="0"/>
        <w:rPr>
          <w:rFonts w:asciiTheme="minorHAnsi" w:hAnsiTheme="minorHAnsi" w:cstheme="minorHAnsi"/>
          <w:sz w:val="20"/>
          <w:lang w:val="pl-PL"/>
        </w:rPr>
      </w:pPr>
      <w:r w:rsidRPr="003D5E97">
        <w:rPr>
          <w:rFonts w:asciiTheme="minorHAnsi" w:hAnsiTheme="minorHAnsi" w:cstheme="minorHAnsi"/>
          <w:sz w:val="20"/>
          <w:lang w:val="pl-PL"/>
        </w:rPr>
        <w:t>Kontakt z osobą odpowiedzialną za ochronę danych osobowych może Pan/Pani uzyskać drogą mailową pod adresem: iodo@promise.pl lub tradycyjnie, pisząc na adres: ul. Domaniewska 44a, 02-672 Warszawa.</w:t>
      </w:r>
    </w:p>
    <w:p w14:paraId="02D299A8" w14:textId="77777777" w:rsidR="002D7E23" w:rsidRPr="003D5E97" w:rsidRDefault="002D7E23" w:rsidP="002D7E23">
      <w:pPr>
        <w:pStyle w:val="Akapitzlist"/>
        <w:numPr>
          <w:ilvl w:val="0"/>
          <w:numId w:val="9"/>
        </w:numPr>
        <w:spacing w:before="0" w:after="0"/>
        <w:rPr>
          <w:rFonts w:asciiTheme="minorHAnsi" w:hAnsiTheme="minorHAnsi" w:cstheme="minorHAnsi"/>
          <w:sz w:val="20"/>
          <w:lang w:val="pl-PL"/>
        </w:rPr>
      </w:pPr>
      <w:r w:rsidRPr="003D5E97">
        <w:rPr>
          <w:rFonts w:asciiTheme="minorHAnsi" w:hAnsiTheme="minorHAnsi" w:cstheme="minorHAnsi"/>
          <w:sz w:val="20"/>
          <w:lang w:val="pl-PL"/>
        </w:rPr>
        <w:t>APN Promise S.A. pozyskała Pana/Pani dane osobowe obejmujące: imię, nazwisko, adres, adres e-mail, PESEL, rodzaj, seria i numer dokumentu tożsamości, dane dotyczące akcji i wynikających z nich uprawnień (w szczególności liczba, rodzaj, numery akcji oraz liczba przysługujących głosów).</w:t>
      </w:r>
    </w:p>
    <w:p w14:paraId="645D6BFD" w14:textId="77777777" w:rsidR="002D7E23" w:rsidRPr="003D5E97" w:rsidRDefault="002D7E23" w:rsidP="002D7E23">
      <w:pPr>
        <w:pStyle w:val="Akapitzlist"/>
        <w:numPr>
          <w:ilvl w:val="0"/>
          <w:numId w:val="9"/>
        </w:numPr>
        <w:spacing w:before="0" w:after="0"/>
        <w:rPr>
          <w:rFonts w:asciiTheme="minorHAnsi" w:hAnsiTheme="minorHAnsi" w:cstheme="minorHAnsi"/>
          <w:sz w:val="20"/>
          <w:lang w:val="pl-PL"/>
        </w:rPr>
      </w:pPr>
      <w:r w:rsidRPr="003D5E97">
        <w:rPr>
          <w:rFonts w:asciiTheme="minorHAnsi" w:hAnsiTheme="minorHAnsi" w:cstheme="minorHAnsi"/>
          <w:sz w:val="20"/>
          <w:lang w:val="pl-PL"/>
        </w:rPr>
        <w:t>Podstawą przetwarzania Pana/Pani danych osobowych jest:</w:t>
      </w:r>
    </w:p>
    <w:p w14:paraId="6F04BE53" w14:textId="77777777" w:rsidR="002D7E23" w:rsidRPr="003D5E97" w:rsidRDefault="002D7E23" w:rsidP="002D7E23">
      <w:pPr>
        <w:pStyle w:val="Akapitzlist"/>
        <w:numPr>
          <w:ilvl w:val="1"/>
          <w:numId w:val="9"/>
        </w:numPr>
        <w:spacing w:before="0" w:after="0"/>
        <w:rPr>
          <w:rFonts w:asciiTheme="minorHAnsi" w:hAnsiTheme="minorHAnsi" w:cstheme="minorHAnsi"/>
          <w:sz w:val="20"/>
          <w:lang w:val="pl-PL"/>
        </w:rPr>
      </w:pPr>
      <w:r w:rsidRPr="003D5E97">
        <w:rPr>
          <w:rFonts w:asciiTheme="minorHAnsi" w:hAnsiTheme="minorHAnsi" w:cstheme="minorHAnsi"/>
          <w:sz w:val="20"/>
          <w:lang w:val="pl-PL"/>
        </w:rPr>
        <w:t>art. 6 ust. 1 lit. b RODO – w celu realizacji stosunku prawnego pomiędzy APN Promise S.A. a akcjonariuszem,</w:t>
      </w:r>
    </w:p>
    <w:p w14:paraId="240658D6" w14:textId="77777777" w:rsidR="002D7E23" w:rsidRPr="003D5E97" w:rsidRDefault="002D7E23" w:rsidP="002D7E23">
      <w:pPr>
        <w:pStyle w:val="Akapitzlist"/>
        <w:numPr>
          <w:ilvl w:val="1"/>
          <w:numId w:val="9"/>
        </w:numPr>
        <w:spacing w:before="0" w:after="0"/>
        <w:rPr>
          <w:rFonts w:asciiTheme="minorHAnsi" w:hAnsiTheme="minorHAnsi" w:cstheme="minorHAnsi"/>
          <w:sz w:val="20"/>
          <w:lang w:val="pl-PL"/>
        </w:rPr>
      </w:pPr>
      <w:r w:rsidRPr="003D5E97">
        <w:rPr>
          <w:rFonts w:asciiTheme="minorHAnsi" w:hAnsiTheme="minorHAnsi" w:cstheme="minorHAnsi"/>
          <w:sz w:val="20"/>
          <w:lang w:val="pl-PL"/>
        </w:rPr>
        <w:t>art. 6 ust. 1 lit. c RODO – w celu wykonania obowiązków prawnych ciążących na APN Promise S.A., związanych z funkcjonowaniem spółek akcyjnych, w tym obowiązków wynikających z Kodeksu spółek handlowych i innych przepisów dotyczących funkcjonowania spółki na rynku publicznym oraz ochrony informacji poufnych zgodnie z rozporządzeniem 596/2014 w sprawie nadużyć na rynku (rozporządzenie MAR), między innymi takich jak prowadzenie list akcjonariuszy oraz list obecności na Walnym Zgromadzeniu, umożliwienie głosowania poprzez pełnomocnika oraz umożliwienie akcjonariuszom wykonywania ich praw,</w:t>
      </w:r>
    </w:p>
    <w:p w14:paraId="228AC5C3" w14:textId="77777777" w:rsidR="002D7E23" w:rsidRPr="003D5E97" w:rsidRDefault="002D7E23" w:rsidP="002D7E23">
      <w:pPr>
        <w:pStyle w:val="Akapitzlist"/>
        <w:numPr>
          <w:ilvl w:val="1"/>
          <w:numId w:val="9"/>
        </w:numPr>
        <w:spacing w:before="0" w:after="0"/>
        <w:rPr>
          <w:rFonts w:asciiTheme="minorHAnsi" w:hAnsiTheme="minorHAnsi" w:cstheme="minorHAnsi"/>
          <w:sz w:val="20"/>
          <w:lang w:val="pl-PL"/>
        </w:rPr>
      </w:pPr>
      <w:r w:rsidRPr="003D5E97">
        <w:rPr>
          <w:rFonts w:asciiTheme="minorHAnsi" w:hAnsiTheme="minorHAnsi" w:cstheme="minorHAnsi"/>
          <w:sz w:val="20"/>
          <w:lang w:val="pl-PL"/>
        </w:rPr>
        <w:t>art. 6 ust. 1 lit. f RODO – prawnie uzasadniony interes APN Promise S.A., którym jest ustalenie, dochodzenie czy obrona ewentualnych roszczeń, jak również umożliwienie kontaktu z akcjonariuszami i pełnomocnikami oraz weryfikacja tożsamości.</w:t>
      </w:r>
    </w:p>
    <w:p w14:paraId="40D19046" w14:textId="77777777" w:rsidR="002D7E23" w:rsidRPr="003D5E97" w:rsidRDefault="002D7E23" w:rsidP="002D7E23">
      <w:pPr>
        <w:pStyle w:val="Akapitzlist"/>
        <w:numPr>
          <w:ilvl w:val="0"/>
          <w:numId w:val="9"/>
        </w:numPr>
        <w:spacing w:before="0" w:after="0"/>
        <w:rPr>
          <w:rFonts w:asciiTheme="minorHAnsi" w:hAnsiTheme="minorHAnsi" w:cstheme="minorHAnsi"/>
          <w:sz w:val="20"/>
          <w:lang w:val="pl-PL"/>
        </w:rPr>
      </w:pPr>
      <w:r w:rsidRPr="003D5E97">
        <w:rPr>
          <w:rFonts w:asciiTheme="minorHAnsi" w:hAnsiTheme="minorHAnsi" w:cstheme="minorHAnsi"/>
          <w:sz w:val="20"/>
          <w:lang w:val="pl-PL"/>
        </w:rPr>
        <w:t>Odbiorcami Pana/Pani danych osobowych mogą być:</w:t>
      </w:r>
    </w:p>
    <w:p w14:paraId="42989D61" w14:textId="77777777" w:rsidR="002D7E23" w:rsidRPr="003D5E97" w:rsidRDefault="002D7E23" w:rsidP="002D7E23">
      <w:pPr>
        <w:pStyle w:val="Akapitzlist"/>
        <w:numPr>
          <w:ilvl w:val="1"/>
          <w:numId w:val="9"/>
        </w:numPr>
        <w:spacing w:before="0" w:after="0"/>
        <w:rPr>
          <w:rFonts w:asciiTheme="minorHAnsi" w:hAnsiTheme="minorHAnsi" w:cstheme="minorHAnsi"/>
          <w:sz w:val="20"/>
          <w:lang w:val="pl-PL"/>
        </w:rPr>
      </w:pPr>
      <w:r w:rsidRPr="003D5E97">
        <w:rPr>
          <w:rFonts w:asciiTheme="minorHAnsi" w:hAnsiTheme="minorHAnsi" w:cstheme="minorHAnsi"/>
          <w:sz w:val="20"/>
          <w:lang w:val="pl-PL"/>
        </w:rPr>
        <w:t>podmioty lub osoby upoważnione przez APN Promise S.A.,</w:t>
      </w:r>
    </w:p>
    <w:p w14:paraId="73DA64CE" w14:textId="77777777" w:rsidR="002D7E23" w:rsidRPr="003D5E97" w:rsidRDefault="002D7E23" w:rsidP="002D7E23">
      <w:pPr>
        <w:pStyle w:val="Akapitzlist"/>
        <w:numPr>
          <w:ilvl w:val="1"/>
          <w:numId w:val="9"/>
        </w:numPr>
        <w:spacing w:before="0" w:after="0"/>
        <w:rPr>
          <w:rFonts w:asciiTheme="minorHAnsi" w:hAnsiTheme="minorHAnsi" w:cstheme="minorHAnsi"/>
          <w:sz w:val="20"/>
          <w:lang w:val="pl-PL"/>
        </w:rPr>
      </w:pPr>
      <w:r w:rsidRPr="003D5E97">
        <w:rPr>
          <w:rFonts w:asciiTheme="minorHAnsi" w:hAnsiTheme="minorHAnsi" w:cstheme="minorHAnsi"/>
          <w:sz w:val="20"/>
          <w:lang w:val="pl-PL"/>
        </w:rPr>
        <w:t>podmioty przetwarzające dane osobowe na podstawie zawartej z APN Promise S.A. umowy o powierzenie przetwarzania danych osobowych,</w:t>
      </w:r>
    </w:p>
    <w:p w14:paraId="1C5A397C" w14:textId="77777777" w:rsidR="002D7E23" w:rsidRPr="003D5E97" w:rsidRDefault="002D7E23" w:rsidP="002D7E23">
      <w:pPr>
        <w:pStyle w:val="Akapitzlist"/>
        <w:numPr>
          <w:ilvl w:val="1"/>
          <w:numId w:val="9"/>
        </w:numPr>
        <w:spacing w:before="0" w:after="0"/>
        <w:rPr>
          <w:rFonts w:asciiTheme="minorHAnsi" w:hAnsiTheme="minorHAnsi" w:cstheme="minorHAnsi"/>
          <w:sz w:val="20"/>
          <w:lang w:val="pl-PL"/>
        </w:rPr>
      </w:pPr>
      <w:r w:rsidRPr="003D5E97">
        <w:rPr>
          <w:rFonts w:asciiTheme="minorHAnsi" w:hAnsiTheme="minorHAnsi" w:cstheme="minorHAnsi"/>
          <w:sz w:val="20"/>
          <w:lang w:val="pl-PL"/>
        </w:rPr>
        <w:t>inni akcjonariusze w ramach realizacji ich uprawnień,</w:t>
      </w:r>
    </w:p>
    <w:p w14:paraId="4C5C0D42" w14:textId="77777777" w:rsidR="002D7E23" w:rsidRPr="003D5E97" w:rsidRDefault="002D7E23" w:rsidP="002D7E23">
      <w:pPr>
        <w:pStyle w:val="Akapitzlist"/>
        <w:numPr>
          <w:ilvl w:val="1"/>
          <w:numId w:val="9"/>
        </w:numPr>
        <w:spacing w:before="0" w:after="0"/>
        <w:rPr>
          <w:rFonts w:asciiTheme="minorHAnsi" w:hAnsiTheme="minorHAnsi" w:cstheme="minorHAnsi"/>
          <w:sz w:val="20"/>
          <w:lang w:val="pl-PL"/>
        </w:rPr>
      </w:pPr>
      <w:r w:rsidRPr="003D5E97">
        <w:rPr>
          <w:rFonts w:asciiTheme="minorHAnsi" w:hAnsiTheme="minorHAnsi" w:cstheme="minorHAnsi"/>
          <w:sz w:val="20"/>
          <w:lang w:val="pl-PL"/>
        </w:rPr>
        <w:t>dostawcy usług technicznych (hostingodawca poczty elektronicznej, świadczący usługi pocztowe i kurierskie, świadczące usługi prawne, dostawcy usług IT),</w:t>
      </w:r>
    </w:p>
    <w:p w14:paraId="02757432" w14:textId="77777777" w:rsidR="002D7E23" w:rsidRPr="003D5E97" w:rsidRDefault="002D7E23" w:rsidP="002D7E23">
      <w:pPr>
        <w:pStyle w:val="Akapitzlist"/>
        <w:numPr>
          <w:ilvl w:val="1"/>
          <w:numId w:val="9"/>
        </w:numPr>
        <w:spacing w:before="0" w:after="0"/>
        <w:rPr>
          <w:rFonts w:asciiTheme="minorHAnsi" w:hAnsiTheme="minorHAnsi" w:cstheme="minorHAnsi"/>
          <w:sz w:val="20"/>
          <w:lang w:val="pl-PL"/>
        </w:rPr>
      </w:pPr>
      <w:r w:rsidRPr="003D5E97">
        <w:rPr>
          <w:rFonts w:asciiTheme="minorHAnsi" w:hAnsiTheme="minorHAnsi" w:cstheme="minorHAnsi"/>
          <w:sz w:val="20"/>
          <w:lang w:val="pl-PL"/>
        </w:rPr>
        <w:t>kancelaria notarialna,</w:t>
      </w:r>
    </w:p>
    <w:p w14:paraId="6EF7661F" w14:textId="77777777" w:rsidR="002D7E23" w:rsidRPr="003D5E97" w:rsidRDefault="002D7E23" w:rsidP="002D7E23">
      <w:pPr>
        <w:pStyle w:val="Akapitzlist"/>
        <w:numPr>
          <w:ilvl w:val="1"/>
          <w:numId w:val="9"/>
        </w:numPr>
        <w:spacing w:before="0" w:after="0"/>
        <w:rPr>
          <w:rFonts w:asciiTheme="minorHAnsi" w:hAnsiTheme="minorHAnsi" w:cstheme="minorHAnsi"/>
          <w:sz w:val="20"/>
          <w:lang w:val="pl-PL"/>
        </w:rPr>
      </w:pPr>
      <w:r w:rsidRPr="003D5E97">
        <w:rPr>
          <w:rFonts w:asciiTheme="minorHAnsi" w:hAnsiTheme="minorHAnsi" w:cstheme="minorHAnsi"/>
          <w:sz w:val="20"/>
          <w:lang w:val="pl-PL"/>
        </w:rPr>
        <w:t>podmioty lub osoby świadczące usługi związane z obsługa Walnych Zgromadzeń,</w:t>
      </w:r>
    </w:p>
    <w:p w14:paraId="2415A9CD" w14:textId="77777777" w:rsidR="002D7E23" w:rsidRPr="003D5E97" w:rsidRDefault="002D7E23" w:rsidP="002D7E23">
      <w:pPr>
        <w:pStyle w:val="Akapitzlist"/>
        <w:numPr>
          <w:ilvl w:val="1"/>
          <w:numId w:val="9"/>
        </w:numPr>
        <w:spacing w:before="0" w:after="0"/>
        <w:rPr>
          <w:rFonts w:asciiTheme="minorHAnsi" w:hAnsiTheme="minorHAnsi" w:cstheme="minorHAnsi"/>
          <w:sz w:val="20"/>
          <w:lang w:val="pl-PL"/>
        </w:rPr>
      </w:pPr>
      <w:r w:rsidRPr="003D5E97">
        <w:rPr>
          <w:rFonts w:asciiTheme="minorHAnsi" w:hAnsiTheme="minorHAnsi" w:cstheme="minorHAnsi"/>
          <w:sz w:val="20"/>
          <w:lang w:val="pl-PL"/>
        </w:rPr>
        <w:t>podmioty lub osoby, którym APN Promise S.A. udostępniła dane osobowe na podstawie przepisów prawa.</w:t>
      </w:r>
    </w:p>
    <w:p w14:paraId="6E1FF5A9" w14:textId="77777777" w:rsidR="002D7E23" w:rsidRPr="003D5E97" w:rsidRDefault="002D7E23" w:rsidP="002D7E23">
      <w:pPr>
        <w:pStyle w:val="Akapitzlist"/>
        <w:numPr>
          <w:ilvl w:val="0"/>
          <w:numId w:val="9"/>
        </w:numPr>
        <w:spacing w:before="0" w:after="0"/>
        <w:rPr>
          <w:rFonts w:asciiTheme="minorHAnsi" w:hAnsiTheme="minorHAnsi" w:cstheme="minorHAnsi"/>
          <w:sz w:val="20"/>
          <w:lang w:val="pl-PL"/>
        </w:rPr>
      </w:pPr>
      <w:r w:rsidRPr="003D5E97">
        <w:rPr>
          <w:rFonts w:asciiTheme="minorHAnsi" w:hAnsiTheme="minorHAnsi" w:cstheme="minorHAnsi"/>
          <w:sz w:val="20"/>
          <w:lang w:val="pl-PL"/>
        </w:rPr>
        <w:t>Odbiorcami danych osobowych będą również: Krajowy Depozyt Papierów Wartościowych S.A., Giełda Papierów Wartościowych S.A. oraz Komisja Nadzoru Finansowego.</w:t>
      </w:r>
    </w:p>
    <w:p w14:paraId="5B204C94" w14:textId="77777777" w:rsidR="002D7E23" w:rsidRPr="003D5E97" w:rsidRDefault="002D7E23" w:rsidP="002D7E23">
      <w:pPr>
        <w:pStyle w:val="Akapitzlist"/>
        <w:numPr>
          <w:ilvl w:val="0"/>
          <w:numId w:val="9"/>
        </w:numPr>
        <w:spacing w:before="0" w:after="0"/>
        <w:rPr>
          <w:rFonts w:asciiTheme="minorHAnsi" w:hAnsiTheme="minorHAnsi" w:cstheme="minorHAnsi"/>
          <w:sz w:val="20"/>
          <w:lang w:val="pl-PL"/>
        </w:rPr>
      </w:pPr>
      <w:r w:rsidRPr="003D5E97">
        <w:rPr>
          <w:rFonts w:asciiTheme="minorHAnsi" w:hAnsiTheme="minorHAnsi" w:cstheme="minorHAnsi"/>
          <w:sz w:val="20"/>
          <w:lang w:val="pl-PL"/>
        </w:rPr>
        <w:t>Pana/Pani dane osobowe będą przechowywane przez okres niezbędny do realizacji wskazanych celów, w tym wynikający z przepisów prawa, w szczególności przepisów o rachunkowości. Okres przechowywania może być wydłużony o okres wynikający z celu ustalenia, dochodzenia lub obrony ewentualnych roszczeń.</w:t>
      </w:r>
    </w:p>
    <w:p w14:paraId="0126B119" w14:textId="77777777" w:rsidR="002D7E23" w:rsidRPr="003D5E97" w:rsidRDefault="002D7E23" w:rsidP="002D7E23">
      <w:pPr>
        <w:pStyle w:val="Akapitzlist"/>
        <w:numPr>
          <w:ilvl w:val="0"/>
          <w:numId w:val="9"/>
        </w:numPr>
        <w:spacing w:before="0" w:after="0"/>
        <w:rPr>
          <w:rFonts w:asciiTheme="minorHAnsi" w:hAnsiTheme="minorHAnsi" w:cstheme="minorHAnsi"/>
          <w:sz w:val="20"/>
          <w:lang w:val="pl-PL"/>
        </w:rPr>
      </w:pPr>
      <w:r w:rsidRPr="003D5E97">
        <w:rPr>
          <w:rFonts w:asciiTheme="minorHAnsi" w:hAnsiTheme="minorHAnsi" w:cstheme="minorHAnsi"/>
          <w:sz w:val="20"/>
          <w:lang w:val="pl-PL"/>
        </w:rPr>
        <w:t>Źródłem danych osobowych są osoby, których dane dotyczą, a także podmioty prowadzące depozyty papierów wartościowych, jak również inni akcjonariusze, pełnomocnicy i przedstawiciele.</w:t>
      </w:r>
    </w:p>
    <w:p w14:paraId="4464ABB4" w14:textId="77777777" w:rsidR="002D7E23" w:rsidRPr="003D5E97" w:rsidRDefault="002D7E23" w:rsidP="002D7E23">
      <w:pPr>
        <w:pStyle w:val="Akapitzlist"/>
        <w:numPr>
          <w:ilvl w:val="0"/>
          <w:numId w:val="9"/>
        </w:numPr>
        <w:spacing w:before="0" w:after="0"/>
        <w:rPr>
          <w:rFonts w:asciiTheme="minorHAnsi" w:hAnsiTheme="minorHAnsi" w:cstheme="minorHAnsi"/>
          <w:sz w:val="20"/>
          <w:lang w:val="pl-PL"/>
        </w:rPr>
      </w:pPr>
      <w:r w:rsidRPr="003D5E97">
        <w:rPr>
          <w:rFonts w:asciiTheme="minorHAnsi" w:hAnsiTheme="minorHAnsi" w:cstheme="minorHAnsi"/>
          <w:sz w:val="20"/>
          <w:lang w:val="pl-PL"/>
        </w:rPr>
        <w:t>Podanie danych osobowych jest wymogiem wynikającym z przepisów prawa oraz jest niezbędne dla realizacji wskazanych celów. Brak podania danych będzie skutkować niemożliwością realizacji obowiązków oraz uprawnień wynikających z przepisów prawa.</w:t>
      </w:r>
    </w:p>
    <w:p w14:paraId="651BE4E4" w14:textId="77777777" w:rsidR="002D7E23" w:rsidRPr="003D5E97" w:rsidRDefault="002D7E23" w:rsidP="002D7E23">
      <w:pPr>
        <w:pStyle w:val="Akapitzlist"/>
        <w:numPr>
          <w:ilvl w:val="0"/>
          <w:numId w:val="9"/>
        </w:numPr>
        <w:spacing w:before="0" w:after="0"/>
        <w:rPr>
          <w:rFonts w:asciiTheme="minorHAnsi" w:hAnsiTheme="minorHAnsi" w:cstheme="minorHAnsi"/>
          <w:sz w:val="20"/>
          <w:lang w:val="pl-PL"/>
        </w:rPr>
      </w:pPr>
      <w:r w:rsidRPr="003D5E97">
        <w:rPr>
          <w:rFonts w:asciiTheme="minorHAnsi" w:hAnsiTheme="minorHAnsi" w:cstheme="minorHAnsi"/>
          <w:sz w:val="20"/>
          <w:lang w:val="pl-PL"/>
        </w:rPr>
        <w:t>Posiada Pan/Pani prawo do żądania dostępu do danych osobowych, ich sprostowania, usunięcia lub ograniczenia przetwarzania, jak również prawo sprzeciwu wobec przetwarzania, prawo do przenoszenia danych, a także prawo złożenia skargi do organu nadzorczego, którym w Polsce jest Prezes Urzędu Ochrony Danych Osobowych.</w:t>
      </w:r>
    </w:p>
    <w:p w14:paraId="7A28F596" w14:textId="77777777" w:rsidR="002D7E23" w:rsidRPr="003D5E97" w:rsidRDefault="002D7E23" w:rsidP="002D7E23">
      <w:pPr>
        <w:spacing w:before="0" w:after="0"/>
        <w:rPr>
          <w:rFonts w:asciiTheme="minorHAnsi" w:hAnsiTheme="minorHAnsi" w:cstheme="minorHAnsi"/>
          <w:sz w:val="20"/>
          <w:lang w:val="pl-PL"/>
        </w:rPr>
      </w:pPr>
    </w:p>
    <w:p w14:paraId="106277E0" w14:textId="77777777" w:rsidR="002D7E23" w:rsidRPr="003D5E97" w:rsidRDefault="002D7E23" w:rsidP="002D7E23">
      <w:pPr>
        <w:spacing w:before="0" w:after="0"/>
        <w:rPr>
          <w:rFonts w:asciiTheme="minorHAnsi" w:hAnsiTheme="minorHAnsi" w:cstheme="minorHAnsi"/>
          <w:sz w:val="20"/>
          <w:lang w:val="pl-PL"/>
        </w:rPr>
      </w:pPr>
      <w:r w:rsidRPr="003D5E97">
        <w:rPr>
          <w:rFonts w:asciiTheme="minorHAnsi" w:hAnsiTheme="minorHAnsi" w:cstheme="minorHAnsi"/>
          <w:b/>
          <w:sz w:val="20"/>
          <w:lang w:val="pl-PL"/>
        </w:rPr>
        <w:t>Zarząd APN Promise S.A.</w:t>
      </w:r>
    </w:p>
    <w:sectPr w:rsidR="002D7E23" w:rsidRPr="003D5E97" w:rsidSect="008A7872">
      <w:pgSz w:w="11906" w:h="16838" w:code="9"/>
      <w:pgMar w:top="284" w:right="851" w:bottom="284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0084"/>
    <w:multiLevelType w:val="hybridMultilevel"/>
    <w:tmpl w:val="9D1E08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5A451D"/>
    <w:multiLevelType w:val="hybridMultilevel"/>
    <w:tmpl w:val="40D0C462"/>
    <w:lvl w:ilvl="0" w:tplc="9C526D52">
      <w:start w:val="1"/>
      <w:numFmt w:val="decimal"/>
      <w:pStyle w:val="raport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D79F8"/>
    <w:multiLevelType w:val="hybridMultilevel"/>
    <w:tmpl w:val="CDE42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11F42"/>
    <w:multiLevelType w:val="multilevel"/>
    <w:tmpl w:val="A4D6401A"/>
    <w:lvl w:ilvl="0">
      <w:start w:val="1"/>
      <w:numFmt w:val="decimal"/>
      <w:pStyle w:val="raport2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4B031DB"/>
    <w:multiLevelType w:val="hybridMultilevel"/>
    <w:tmpl w:val="0F28D2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48C"/>
    <w:multiLevelType w:val="hybridMultilevel"/>
    <w:tmpl w:val="76DA2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9069E"/>
    <w:multiLevelType w:val="hybridMultilevel"/>
    <w:tmpl w:val="14A0BB90"/>
    <w:lvl w:ilvl="0" w:tplc="BEC2D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441C3"/>
    <w:multiLevelType w:val="hybridMultilevel"/>
    <w:tmpl w:val="CFE2CD2C"/>
    <w:lvl w:ilvl="0" w:tplc="C99E4350">
      <w:start w:val="1"/>
      <w:numFmt w:val="upperRoman"/>
      <w:pStyle w:val="raport1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23"/>
    <w:rsid w:val="000B4E43"/>
    <w:rsid w:val="002D7E23"/>
    <w:rsid w:val="004362D9"/>
    <w:rsid w:val="00854529"/>
    <w:rsid w:val="00865F87"/>
    <w:rsid w:val="008A7872"/>
    <w:rsid w:val="00914636"/>
    <w:rsid w:val="00C442A9"/>
    <w:rsid w:val="00E12886"/>
    <w:rsid w:val="00FA01B1"/>
    <w:rsid w:val="00FA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24B7"/>
  <w15:chartTrackingRefBased/>
  <w15:docId w15:val="{2AB89C01-84D3-41FC-9AC7-4A527CBB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E2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aport1">
    <w:name w:val="raport1"/>
    <w:basedOn w:val="Akapitzlist"/>
    <w:link w:val="raport1Znak"/>
    <w:autoRedefine/>
    <w:qFormat/>
    <w:rsid w:val="00C442A9"/>
    <w:pPr>
      <w:numPr>
        <w:numId w:val="1"/>
      </w:numPr>
      <w:shd w:val="clear" w:color="auto" w:fill="D9E2F3" w:themeFill="accent1" w:themeFillTint="33"/>
      <w:ind w:left="0" w:firstLine="0"/>
    </w:pPr>
    <w:rPr>
      <w:b/>
      <w:bCs/>
      <w:color w:val="002060"/>
    </w:rPr>
  </w:style>
  <w:style w:type="character" w:customStyle="1" w:styleId="raport1Znak">
    <w:name w:val="raport1 Znak"/>
    <w:basedOn w:val="Domylnaczcionkaakapitu"/>
    <w:link w:val="raport1"/>
    <w:rsid w:val="00C442A9"/>
    <w:rPr>
      <w:b/>
      <w:bCs/>
      <w:color w:val="002060"/>
      <w:shd w:val="clear" w:color="auto" w:fill="D9E2F3" w:themeFill="accent1" w:themeFillTint="33"/>
    </w:rPr>
  </w:style>
  <w:style w:type="paragraph" w:styleId="Akapitzlist">
    <w:name w:val="List Paragraph"/>
    <w:basedOn w:val="Normalny"/>
    <w:uiPriority w:val="34"/>
    <w:qFormat/>
    <w:rsid w:val="00C442A9"/>
    <w:pPr>
      <w:ind w:left="720"/>
      <w:contextualSpacing/>
    </w:pPr>
  </w:style>
  <w:style w:type="paragraph" w:customStyle="1" w:styleId="raport2">
    <w:name w:val="raport2"/>
    <w:basedOn w:val="Akapitzlist"/>
    <w:link w:val="raport2Znak"/>
    <w:autoRedefine/>
    <w:qFormat/>
    <w:rsid w:val="00C442A9"/>
    <w:pPr>
      <w:numPr>
        <w:numId w:val="3"/>
      </w:numPr>
      <w:spacing w:after="0" w:line="360" w:lineRule="auto"/>
    </w:pPr>
    <w:rPr>
      <w:rFonts w:cs="Arial"/>
      <w:b/>
      <w:bCs/>
      <w:color w:val="002060"/>
    </w:rPr>
  </w:style>
  <w:style w:type="character" w:customStyle="1" w:styleId="raport2Znak">
    <w:name w:val="raport2 Znak"/>
    <w:basedOn w:val="Domylnaczcionkaakapitu"/>
    <w:link w:val="raport2"/>
    <w:rsid w:val="00C442A9"/>
    <w:rPr>
      <w:rFonts w:cs="Arial"/>
      <w:b/>
      <w:bCs/>
      <w:color w:val="002060"/>
    </w:rPr>
  </w:style>
  <w:style w:type="paragraph" w:customStyle="1" w:styleId="raport22">
    <w:name w:val="raport2.2"/>
    <w:link w:val="raport22Znak"/>
    <w:autoRedefine/>
    <w:qFormat/>
    <w:rsid w:val="00C442A9"/>
    <w:pPr>
      <w:numPr>
        <w:numId w:val="4"/>
      </w:numPr>
      <w:ind w:hanging="360"/>
    </w:pPr>
    <w:rPr>
      <w:rFonts w:cs="Arial"/>
      <w:b/>
      <w:bCs/>
      <w:color w:val="002060"/>
    </w:rPr>
  </w:style>
  <w:style w:type="character" w:customStyle="1" w:styleId="raport22Znak">
    <w:name w:val="raport2.2 Znak"/>
    <w:basedOn w:val="raport2Znak"/>
    <w:link w:val="raport22"/>
    <w:rsid w:val="00C442A9"/>
    <w:rPr>
      <w:rFonts w:cs="Arial"/>
      <w:b/>
      <w:bCs/>
      <w:color w:val="002060"/>
    </w:rPr>
  </w:style>
  <w:style w:type="paragraph" w:customStyle="1" w:styleId="Default">
    <w:name w:val="Default"/>
    <w:rsid w:val="002D7E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7E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zula.kruszewska@promis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szula.kruszewska@promis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szula.kruszewska@promise.pl" TargetMode="External"/><Relationship Id="rId11" Type="http://schemas.openxmlformats.org/officeDocument/2006/relationships/hyperlink" Target="http://www.apnpromise.pl" TargetMode="External"/><Relationship Id="rId5" Type="http://schemas.openxmlformats.org/officeDocument/2006/relationships/hyperlink" Target="mailto:urszula.kruszewska@promise.pl" TargetMode="External"/><Relationship Id="rId10" Type="http://schemas.openxmlformats.org/officeDocument/2006/relationships/hyperlink" Target="mailto:urszula.kruszewska@promis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npromis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2077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Bekta</dc:creator>
  <cp:keywords/>
  <dc:description/>
  <cp:lastModifiedBy>Urszula Kruszewska</cp:lastModifiedBy>
  <cp:revision>5</cp:revision>
  <dcterms:created xsi:type="dcterms:W3CDTF">2021-03-08T16:09:00Z</dcterms:created>
  <dcterms:modified xsi:type="dcterms:W3CDTF">2021-03-09T10:54:00Z</dcterms:modified>
</cp:coreProperties>
</file>